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42FDA">
      <w:pPr>
        <w:pStyle w:val="4"/>
        <w:spacing w:before="5"/>
        <w:ind w:firstLine="709"/>
        <w:jc w:val="center"/>
        <w:rPr>
          <w:b/>
          <w:bCs/>
          <w:color w:val="000009"/>
          <w:lang w:val="zh-CN"/>
        </w:rPr>
      </w:pPr>
      <w:r>
        <w:rPr>
          <w:b/>
          <w:bCs/>
          <w:color w:val="000009"/>
          <w:lang w:val="zh-CN"/>
        </w:rPr>
        <w:t>2025 жылға мемлекеттік қызметтер көрсету саласындағы қызмет туралы есеп</w:t>
      </w:r>
    </w:p>
    <w:p w14:paraId="0EE6B066"/>
    <w:p w14:paraId="137C179E">
      <w:pPr>
        <w:rPr>
          <w:rFonts w:hint="default"/>
          <w:b/>
          <w:bCs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Кеңбидайық ауылының жалпы орта білім беретін мектебі мемлекеттік қызмет көрсету жөніндегі 2025 жылғы есебі.</w:t>
      </w:r>
    </w:p>
    <w:p w14:paraId="360FA51F">
      <w:pPr>
        <w:rPr>
          <w:rFonts w:hint="default"/>
          <w:sz w:val="28"/>
          <w:szCs w:val="28"/>
          <w:lang w:val="kk-KZ"/>
        </w:rPr>
      </w:pPr>
    </w:p>
    <w:p w14:paraId="202E1FA2">
      <w:pPr>
        <w:numPr>
          <w:ilvl w:val="0"/>
          <w:numId w:val="1"/>
        </w:numPr>
        <w:rPr>
          <w:rFonts w:hint="default"/>
          <w:b/>
          <w:bCs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Жалпы ережелер</w:t>
      </w:r>
    </w:p>
    <w:p w14:paraId="3B20DB03">
      <w:pPr>
        <w:numPr>
          <w:ilvl w:val="0"/>
          <w:numId w:val="0"/>
        </w:numPr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“Ақмола облысы білім басқармасының Қорғалжын ауданы бойынша білім бөлімі Кеңбидайық ауылының жалпы орта білім беретін мектебі” коммуналдық мемлекеттік мекемесі. </w:t>
      </w:r>
    </w:p>
    <w:p w14:paraId="7D4EC2E4">
      <w:pPr>
        <w:numPr>
          <w:ilvl w:val="0"/>
          <w:numId w:val="0"/>
        </w:numPr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Мекен жайы: Кеңбидайық ауылы, Т.Бигельдинов көшесі, 22үй</w:t>
      </w:r>
    </w:p>
    <w:p w14:paraId="04289C22">
      <w:pPr>
        <w:numPr>
          <w:ilvl w:val="0"/>
          <w:numId w:val="0"/>
        </w:numPr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>Кеңбидайық ауылы ЖОББ мектебінде 64 оқушы білім алады.</w:t>
      </w:r>
    </w:p>
    <w:p w14:paraId="6347EAC5">
      <w:pPr>
        <w:numPr>
          <w:ilvl w:val="0"/>
          <w:numId w:val="0"/>
        </w:numPr>
        <w:rPr>
          <w:rFonts w:hint="default"/>
          <w:sz w:val="28"/>
          <w:szCs w:val="28"/>
          <w:lang w:val="kk-KZ"/>
        </w:rPr>
      </w:pPr>
      <w:r>
        <w:rPr>
          <w:rFonts w:hint="default"/>
          <w:sz w:val="28"/>
          <w:szCs w:val="28"/>
          <w:lang w:val="kk-KZ"/>
        </w:rPr>
        <w:t xml:space="preserve">Кеңбидайық ауылы ЖОББ мектебі ресми сайты http://sc0006.korgalzhyn.aqmoedu.kz/ осы сайттан барлық ақпаратты ала аласыздар. </w:t>
      </w:r>
    </w:p>
    <w:p w14:paraId="5D538962">
      <w:pPr>
        <w:pStyle w:val="4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Білім беру саласындағы ең сұранысқа ие мемлекеттік қызметтер:</w:t>
      </w:r>
    </w:p>
    <w:p w14:paraId="37741E83">
      <w:pPr>
        <w:pStyle w:val="4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«Балаларды бастауыш, негізгі орта және жалпы орта білім беру ұйымдары арасында ауыстыру үшін құжаттарды қабылдау»;</w:t>
      </w:r>
    </w:p>
    <w:p w14:paraId="14C05ACC">
      <w:pPr>
        <w:pStyle w:val="4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«Техникалық және кәсіптік, орта білімнен кейінгі білім беру ұйымдарына құжаттарды қабылдау»;</w:t>
      </w:r>
    </w:p>
    <w:p w14:paraId="29713975">
      <w:pPr>
        <w:pStyle w:val="4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«Жалпы білім беретін мектептерде оқитын және тәрбиеленетін жекелеген санаттағы білім алушыларды тегін және жеңілдетілген тамақпен қамтамасыз ету»;</w:t>
      </w:r>
    </w:p>
    <w:p w14:paraId="7C187BA2">
      <w:pPr>
        <w:pStyle w:val="4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«Мектепке дейінгі жастағы (6 жасқа дейінгі) балаларды мектепке дейінгі ұйымдарға жолдау үшін кезекке қою»;</w:t>
      </w:r>
    </w:p>
    <w:p w14:paraId="005EDE5C">
      <w:pPr>
        <w:pStyle w:val="4"/>
        <w:spacing w:before="5"/>
        <w:ind w:firstLine="709"/>
        <w:jc w:val="both"/>
        <w:rPr>
          <w:color w:val="000009"/>
          <w:lang w:val="zh-CN"/>
        </w:rPr>
      </w:pPr>
      <w:r>
        <w:rPr>
          <w:color w:val="000009"/>
          <w:lang w:val="zh-CN"/>
        </w:rPr>
        <w:t>«Бастауыш, негізгі орта және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қабылдау (оқуға қабылдау)».</w:t>
      </w:r>
    </w:p>
    <w:p w14:paraId="1E4A4EE7"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28"/>
          <w:szCs w:val="28"/>
          <w:lang w:val="kk-KZ"/>
        </w:rPr>
      </w:pPr>
      <w:r>
        <w:rPr>
          <w:rFonts w:hint="default"/>
          <w:b/>
          <w:bCs/>
          <w:sz w:val="28"/>
          <w:szCs w:val="28"/>
          <w:lang w:val="kk-KZ"/>
        </w:rPr>
        <w:t>Қызмет алушылармен жұмыс.</w:t>
      </w:r>
    </w:p>
    <w:p w14:paraId="6A6F1C11">
      <w:pPr>
        <w:pStyle w:val="4"/>
        <w:spacing w:before="5"/>
        <w:ind w:firstLine="709"/>
        <w:jc w:val="both"/>
        <w:rPr>
          <w:rFonts w:hint="default"/>
          <w:color w:val="000009"/>
          <w:lang w:val="kk-KZ"/>
        </w:rPr>
      </w:pPr>
      <w:r>
        <w:rPr>
          <w:rFonts w:hint="default"/>
          <w:sz w:val="28"/>
          <w:szCs w:val="28"/>
          <w:lang w:val="kk-KZ"/>
        </w:rPr>
        <w:t>Кеңбидайық ауылының жалпы орта білім беретін мектебінде мемлекеттік қызмет алу үшін интернет ресурстармен қамтылған. Мектепте ақпараттық стендтерінде мемлекеттік қызмер көрсету қағидалары көрсетілген. Өз-өзіне қызмет көрсету бұрыштары орналасқан .Б</w:t>
      </w:r>
      <w:r>
        <w:rPr>
          <w:color w:val="000009"/>
          <w:lang w:val="zh-CN"/>
        </w:rPr>
        <w:t>ұқаралық ақпарат құралдары мен қызмет көрсетушілердің интернет-ресурстары арқылы мемлекеттік қызметтер көрсету тәртібі туралы халықты ақпараттандыру жұмыстары жүргізіледі</w:t>
      </w:r>
      <w:r>
        <w:rPr>
          <w:rFonts w:hint="default"/>
          <w:color w:val="000009"/>
          <w:lang w:val="kk-KZ"/>
        </w:rPr>
        <w:t>.</w:t>
      </w:r>
    </w:p>
    <w:p w14:paraId="40156EDA">
      <w:pPr>
        <w:numPr>
          <w:ilvl w:val="0"/>
          <w:numId w:val="0"/>
        </w:numPr>
        <w:ind w:leftChars="0"/>
        <w:rPr>
          <w:rFonts w:hint="default"/>
          <w:b/>
          <w:bCs/>
          <w:color w:val="000009"/>
          <w:sz w:val="28"/>
          <w:szCs w:val="28"/>
          <w:lang w:val="kk-KZ"/>
        </w:rPr>
      </w:pPr>
      <w:r>
        <w:rPr>
          <w:rFonts w:hint="default"/>
          <w:b/>
          <w:bCs/>
          <w:color w:val="000009"/>
          <w:sz w:val="28"/>
          <w:szCs w:val="28"/>
          <w:lang w:val="kk-KZ"/>
        </w:rPr>
        <w:t>3.</w:t>
      </w:r>
      <w:r>
        <w:rPr>
          <w:b/>
          <w:bCs/>
          <w:color w:val="000009"/>
          <w:sz w:val="28"/>
          <w:szCs w:val="28"/>
          <w:lang w:val="zh-CN"/>
        </w:rPr>
        <w:t>Мемлекеттік қызметтер көрсету үдерістерін жетілдіру жөніндегі қызмет</w:t>
      </w:r>
      <w:r>
        <w:rPr>
          <w:rFonts w:hint="default"/>
          <w:b/>
          <w:bCs/>
          <w:color w:val="000009"/>
          <w:sz w:val="28"/>
          <w:szCs w:val="28"/>
          <w:lang w:val="kk-KZ"/>
        </w:rPr>
        <w:t xml:space="preserve">. </w:t>
      </w:r>
    </w:p>
    <w:p w14:paraId="285F9925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9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 xml:space="preserve">2025 жылы  Кеңбидайық ауылының жалпы орта білім беретін мектебінде </w:t>
      </w:r>
      <w:r>
        <w:rPr>
          <w:rFonts w:hint="default"/>
          <w:b w:val="0"/>
          <w:bCs w:val="0"/>
          <w:color w:val="000009"/>
          <w:sz w:val="28"/>
          <w:szCs w:val="28"/>
          <w:lang w:val="en-US"/>
        </w:rPr>
        <w:t>1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7</w:t>
      </w:r>
      <w:bookmarkStart w:id="0" w:name="_GoBack"/>
      <w:bookmarkEnd w:id="0"/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 xml:space="preserve"> мемлекеттік қызмет көрсетті.</w:t>
      </w:r>
    </w:p>
    <w:p w14:paraId="0EA2719A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9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Оның ішінде:</w:t>
      </w:r>
    </w:p>
    <w:p w14:paraId="17B577EE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9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-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ab/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 xml:space="preserve">электрондық үкімет порталы арқылы – </w:t>
      </w:r>
      <w:r>
        <w:rPr>
          <w:rFonts w:hint="default"/>
          <w:b w:val="0"/>
          <w:bCs w:val="0"/>
          <w:color w:val="000009"/>
          <w:sz w:val="28"/>
          <w:szCs w:val="28"/>
          <w:lang w:val="en-US"/>
        </w:rPr>
        <w:t>10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 xml:space="preserve"> мемлекеттік қызмет;</w:t>
      </w:r>
    </w:p>
    <w:p w14:paraId="7D338448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9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-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ab/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«Азаматтарға арналған үкімет» мемлекеттік корпорациясы арқылы – 0 мемлекеттік қызмет;</w:t>
      </w:r>
    </w:p>
    <w:p w14:paraId="1B5126FE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9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-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ab/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қызмет көрсетушінің кеңсесі арқылы – 0 мемлекеттік қызмет;</w:t>
      </w:r>
    </w:p>
    <w:p w14:paraId="7164C525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9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-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ab/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қызмет көрсетушінің ақпараттық жүйелері арқылы электрондық форматта –</w:t>
      </w:r>
      <w:r>
        <w:rPr>
          <w:rFonts w:hint="default"/>
          <w:b w:val="0"/>
          <w:bCs w:val="0"/>
          <w:color w:val="000009"/>
          <w:sz w:val="28"/>
          <w:szCs w:val="28"/>
          <w:lang w:val="en-US"/>
        </w:rPr>
        <w:t xml:space="preserve">10 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>мемлекеттік қызмет.</w:t>
      </w:r>
    </w:p>
    <w:p w14:paraId="799D3ECE">
      <w:pPr>
        <w:numPr>
          <w:ilvl w:val="0"/>
          <w:numId w:val="0"/>
        </w:numPr>
        <w:ind w:leftChars="0"/>
        <w:rPr>
          <w:rFonts w:hint="default"/>
          <w:b w:val="0"/>
          <w:bCs w:val="0"/>
          <w:color w:val="000009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en-US"/>
        </w:rPr>
        <w:t xml:space="preserve">-       </w:t>
      </w:r>
      <w:r>
        <w:rPr>
          <w:rFonts w:hint="default" w:ascii="Times New Roman" w:hAnsi="Times New Roman" w:cs="Times New Roman"/>
          <w:b w:val="0"/>
          <w:bCs w:val="0"/>
          <w:color w:val="000009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Білім туралы құжаттың телнұсқасын беру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kk-KZ"/>
        </w:rPr>
        <w:t xml:space="preserve">-  5 мемлекеттік қызмет, оның ішінде бас тартқандар 2 мемлекеттік қызмет көрсетілді. </w:t>
      </w:r>
    </w:p>
    <w:p w14:paraId="48BAB05A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kk-KZ"/>
        </w:rPr>
      </w:pP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 xml:space="preserve">Мемлекеттік қызмет көрсетуден негізделген бас тартулар </w:t>
      </w:r>
      <w:r>
        <w:rPr>
          <w:rFonts w:hint="default"/>
          <w:b w:val="0"/>
          <w:bCs w:val="0"/>
          <w:color w:val="000009"/>
          <w:sz w:val="28"/>
          <w:szCs w:val="28"/>
          <w:lang w:val="en-US"/>
        </w:rPr>
        <w:t>4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 xml:space="preserve"> өтініш бойынша берілді, оның ішінде: </w:t>
      </w:r>
      <w:r>
        <w:rPr>
          <w:rFonts w:hint="default"/>
          <w:b w:val="0"/>
          <w:bCs w:val="0"/>
          <w:color w:val="000009"/>
          <w:sz w:val="28"/>
          <w:szCs w:val="28"/>
          <w:lang w:val="en-US"/>
        </w:rPr>
        <w:t>4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t xml:space="preserve"> – электрондық форматта және 0 – қағаз форматында</w:t>
      </w:r>
      <w:r>
        <w:rPr>
          <w:rFonts w:hint="default"/>
          <w:b w:val="0"/>
          <w:bCs w:val="0"/>
          <w:color w:val="000009"/>
          <w:sz w:val="28"/>
          <w:szCs w:val="28"/>
          <w:lang w:val="kk-KZ"/>
        </w:rPr>
        <w:br w:type="textWrapping"/>
      </w:r>
    </w:p>
    <w:p w14:paraId="24D9C3AC">
      <w:pPr>
        <w:pStyle w:val="4"/>
        <w:numPr>
          <w:ilvl w:val="0"/>
          <w:numId w:val="0"/>
        </w:numPr>
        <w:spacing w:before="5"/>
        <w:ind w:leftChars="0"/>
        <w:jc w:val="both"/>
        <w:rPr>
          <w:rFonts w:hint="default"/>
          <w:b/>
          <w:bCs/>
          <w:color w:val="000009"/>
          <w:lang w:val="kk-KZ"/>
        </w:rPr>
      </w:pPr>
      <w:r>
        <w:rPr>
          <w:rFonts w:hint="default"/>
          <w:b/>
          <w:bCs/>
          <w:color w:val="000009"/>
          <w:lang w:val="kk-KZ"/>
        </w:rPr>
        <w:t>4.</w:t>
      </w:r>
      <w:r>
        <w:rPr>
          <w:b/>
          <w:bCs/>
          <w:color w:val="000009"/>
          <w:lang w:val="zh-CN"/>
        </w:rPr>
        <w:t>Мемлекеттік қызметтер көрсету сапасын бақылау</w:t>
      </w:r>
    </w:p>
    <w:p w14:paraId="02B85EEC">
      <w:pPr>
        <w:pStyle w:val="4"/>
        <w:numPr>
          <w:ilvl w:val="0"/>
          <w:numId w:val="0"/>
        </w:numPr>
        <w:spacing w:before="5"/>
        <w:ind w:leftChars="0"/>
        <w:jc w:val="both"/>
        <w:rPr>
          <w:rFonts w:hint="default"/>
          <w:b w:val="0"/>
          <w:bCs w:val="0"/>
          <w:color w:val="000009"/>
          <w:lang w:val="kk-KZ"/>
        </w:rPr>
      </w:pPr>
      <w:r>
        <w:rPr>
          <w:b w:val="0"/>
          <w:bCs w:val="0"/>
          <w:color w:val="000009"/>
          <w:lang w:val="kk-KZ"/>
        </w:rPr>
        <w:t>Мемлекеттік</w:t>
      </w:r>
      <w:r>
        <w:rPr>
          <w:rFonts w:hint="default"/>
          <w:b w:val="0"/>
          <w:bCs w:val="0"/>
          <w:color w:val="000009"/>
          <w:lang w:val="kk-KZ"/>
        </w:rPr>
        <w:t xml:space="preserve"> қызметтер көрсету сапасын бақылау- бұл тиімді мемлекеттік басқарудың маңызды бөлігі. Ол азаматтардың сенімін арттырып, мемлекеттік аппараттың ашықтығы мен жауапкершілігін қамтамасыз етеді.</w:t>
      </w:r>
    </w:p>
    <w:p w14:paraId="78C85207">
      <w:pPr>
        <w:pStyle w:val="4"/>
        <w:numPr>
          <w:ilvl w:val="0"/>
          <w:numId w:val="0"/>
        </w:numPr>
        <w:spacing w:before="5"/>
        <w:ind w:leftChars="0"/>
        <w:jc w:val="both"/>
        <w:rPr>
          <w:b/>
          <w:bCs/>
          <w:color w:val="000009"/>
          <w:lang w:val="zh-CN"/>
        </w:rPr>
      </w:pPr>
    </w:p>
    <w:p w14:paraId="2235424B">
      <w:pPr>
        <w:pStyle w:val="4"/>
        <w:numPr>
          <w:ilvl w:val="0"/>
          <w:numId w:val="0"/>
        </w:numPr>
        <w:spacing w:before="5"/>
        <w:ind w:leftChars="0"/>
        <w:jc w:val="both"/>
        <w:rPr>
          <w:rFonts w:hint="default"/>
          <w:b w:val="0"/>
          <w:bCs w:val="0"/>
          <w:color w:val="000009"/>
          <w:lang w:val="kk-KZ"/>
        </w:rPr>
      </w:pPr>
    </w:p>
    <w:p w14:paraId="32F04D2A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kk-KZ"/>
        </w:rPr>
      </w:pPr>
    </w:p>
    <w:sectPr>
      <w:pgSz w:w="11906" w:h="16838"/>
      <w:pgMar w:top="1440" w:right="866" w:bottom="1440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7917"/>
    <w:multiLevelType w:val="singleLevel"/>
    <w:tmpl w:val="62D879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1A0B"/>
    <w:rsid w:val="11C94A9D"/>
    <w:rsid w:val="256D1A0B"/>
    <w:rsid w:val="37091B54"/>
    <w:rsid w:val="5E4458D1"/>
    <w:rsid w:val="791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2026-02-11T12:57:00Z</dcterms:created>
  <dc:creator>user</dc:creator>
  <cp:lastModifiedBy>user</cp:lastModifiedBy>
  <dcterms:modified xsi:type="dcterms:W3CDTF">2026-02-24T11:36:00Z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960EE46CB7F244D29297453DF55962B4_11</vt:lpwstr>
  </property>
</Properties>
</file>